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91" w:rsidRPr="000E649B" w:rsidRDefault="0009555D" w:rsidP="000E649B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Gweithdy Cemeg</w:t>
      </w:r>
    </w:p>
    <w:p w:rsidR="00C23BD1" w:rsidRPr="000E649B" w:rsidRDefault="0009555D" w:rsidP="000E649B">
      <w:pPr>
        <w:spacing w:after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Nodiadau i Athrawon</w:t>
      </w:r>
    </w:p>
    <w:p w:rsidR="00C23BD1" w:rsidRDefault="00C23BD1" w:rsidP="00C23BD1">
      <w:pPr>
        <w:spacing w:after="0"/>
      </w:pPr>
    </w:p>
    <w:p w:rsidR="00C23BD1" w:rsidRPr="000E649B" w:rsidRDefault="00DB1CA2" w:rsidP="00C23BD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CEMEG AR WAITH</w:t>
      </w:r>
    </w:p>
    <w:p w:rsidR="000E649B" w:rsidRDefault="000E649B" w:rsidP="00C23BD1">
      <w:pPr>
        <w:spacing w:after="0"/>
      </w:pPr>
    </w:p>
    <w:p w:rsidR="009D5753" w:rsidRDefault="00DB1CA2" w:rsidP="00C23BD1">
      <w:pPr>
        <w:spacing w:after="0"/>
      </w:pPr>
      <w:r>
        <w:t>Mae’r gweithdy yma wedi ei anelu at ddisgyblion Blynyddoedd 5 a 6 a’i n</w:t>
      </w:r>
      <w:r>
        <w:rPr>
          <w:rFonts w:cstheme="minorHAnsi"/>
        </w:rPr>
        <w:t>ô</w:t>
      </w:r>
      <w:r>
        <w:t xml:space="preserve">d yw i gyflwyno cemeg fel pwnc sy’n addas i bawb ac </w:t>
      </w:r>
      <w:proofErr w:type="gramStart"/>
      <w:r>
        <w:t>un</w:t>
      </w:r>
      <w:proofErr w:type="gramEnd"/>
      <w:r>
        <w:t xml:space="preserve"> all arwain at yrfaoedd y gall disgyblion eu hystyried yn y dyfodol.</w:t>
      </w:r>
      <w:r w:rsidR="009D5753">
        <w:t xml:space="preserve"> </w:t>
      </w:r>
    </w:p>
    <w:p w:rsidR="009D5753" w:rsidRDefault="009D5753" w:rsidP="00C23BD1">
      <w:pPr>
        <w:spacing w:after="0"/>
      </w:pPr>
    </w:p>
    <w:p w:rsidR="009D5753" w:rsidRDefault="00DB1CA2" w:rsidP="00C23BD1">
      <w:pPr>
        <w:spacing w:after="0"/>
      </w:pPr>
      <w:r>
        <w:t xml:space="preserve">Mae’r gweithdy yn cychwyn gyda cyflwyniad </w:t>
      </w:r>
      <w:r w:rsidR="00F654A6">
        <w:t>PowerPoint</w:t>
      </w:r>
      <w:r w:rsidR="009D5753">
        <w:t xml:space="preserve"> </w:t>
      </w:r>
      <w:r>
        <w:t>sydd yn rhoi cyflwyniad i gemegion – dyd</w:t>
      </w:r>
      <w:r w:rsidR="00CE77A3">
        <w:t>y</w:t>
      </w:r>
      <w:r>
        <w:t xml:space="preserve">n nhw </w:t>
      </w:r>
      <w:r w:rsidR="00CE77A3">
        <w:t xml:space="preserve">ddim </w:t>
      </w:r>
      <w:r>
        <w:t xml:space="preserve">i gyd yn sylweddau gwenwynig sydd angen eu trin yn ofalus! Yna </w:t>
      </w:r>
      <w:proofErr w:type="gramStart"/>
      <w:r>
        <w:t>mae</w:t>
      </w:r>
      <w:proofErr w:type="gramEnd"/>
      <w:r>
        <w:t xml:space="preserve"> 4 gweithgaredd ymarferol y bydd y disgyblion yn eu gwneud mewn grwpiau bach. </w:t>
      </w:r>
    </w:p>
    <w:p w:rsidR="00824519" w:rsidRDefault="00824519" w:rsidP="00C23BD1">
      <w:pPr>
        <w:spacing w:after="0"/>
      </w:pPr>
    </w:p>
    <w:p w:rsidR="00824519" w:rsidRDefault="00DB1CA2" w:rsidP="00C23BD1">
      <w:pPr>
        <w:spacing w:after="0"/>
      </w:pPr>
      <w:r>
        <w:t xml:space="preserve">Ar gyfer pob gweithgaredd ymarferol mae Taflen Weithgaredd Disgybl sydd yn rhoi manylion ar </w:t>
      </w:r>
      <w:proofErr w:type="gramStart"/>
      <w:r>
        <w:t>sut  i</w:t>
      </w:r>
      <w:proofErr w:type="gramEnd"/>
      <w:r>
        <w:t xml:space="preserve"> wneud y weithgaredd. Isod, </w:t>
      </w:r>
      <w:proofErr w:type="gramStart"/>
      <w:r>
        <w:t>mae</w:t>
      </w:r>
      <w:proofErr w:type="gramEnd"/>
      <w:r>
        <w:t xml:space="preserve"> nodiadau ychwanegol i athrawon yngh</w:t>
      </w:r>
      <w:r>
        <w:rPr>
          <w:rFonts w:cstheme="minorHAnsi"/>
        </w:rPr>
        <w:t>ŷ</w:t>
      </w:r>
      <w:r>
        <w:t xml:space="preserve">d </w:t>
      </w:r>
      <w:r>
        <w:rPr>
          <w:rFonts w:cstheme="minorHAnsi"/>
        </w:rPr>
        <w:t>â</w:t>
      </w:r>
      <w:r>
        <w:t xml:space="preserve"> gwybodaeth am gysylltiadau Byd Go-iawn a Gyrfaoedd.</w:t>
      </w:r>
    </w:p>
    <w:p w:rsidR="00F654A6" w:rsidRDefault="00F654A6" w:rsidP="00C23BD1">
      <w:pPr>
        <w:spacing w:after="0"/>
      </w:pPr>
    </w:p>
    <w:p w:rsidR="00F654A6" w:rsidRPr="00F654A6" w:rsidRDefault="00ED63A0" w:rsidP="00C23BD1">
      <w:pPr>
        <w:spacing w:after="0"/>
        <w:rPr>
          <w:b/>
        </w:rPr>
      </w:pPr>
      <w:r>
        <w:rPr>
          <w:b/>
        </w:rPr>
        <w:t>Nodiadau ar y PowerPoint</w:t>
      </w:r>
    </w:p>
    <w:p w:rsidR="006D6DFF" w:rsidRPr="000E649B" w:rsidRDefault="00ED63A0" w:rsidP="006D6DFF">
      <w:pPr>
        <w:spacing w:after="0"/>
        <w:rPr>
          <w:b/>
        </w:rPr>
      </w:pPr>
      <w:r>
        <w:rPr>
          <w:b/>
        </w:rPr>
        <w:t>Cyflwyniad</w:t>
      </w:r>
    </w:p>
    <w:p w:rsidR="00C23BD1" w:rsidRDefault="00ED63A0" w:rsidP="00C23BD1">
      <w:pPr>
        <w:spacing w:after="0"/>
      </w:pPr>
      <w:proofErr w:type="gramStart"/>
      <w:r>
        <w:t>Beth yw Cemegion</w:t>
      </w:r>
      <w:r w:rsidR="00C23BD1">
        <w:t>?</w:t>
      </w:r>
      <w:proofErr w:type="gramEnd"/>
    </w:p>
    <w:p w:rsidR="00ED63A0" w:rsidRDefault="00ED63A0" w:rsidP="00C23BD1">
      <w:pPr>
        <w:spacing w:after="0"/>
      </w:pPr>
      <w:r>
        <w:t xml:space="preserve">Gofynnwch i’r disgyblion os ydynt wedi ymdrin </w:t>
      </w:r>
      <w:proofErr w:type="gramStart"/>
      <w:r>
        <w:t>ag</w:t>
      </w:r>
      <w:proofErr w:type="gramEnd"/>
      <w:r>
        <w:t xml:space="preserve"> unrhyw gemegion heddiw?</w:t>
      </w:r>
    </w:p>
    <w:p w:rsidR="00ED63A0" w:rsidRDefault="00ED63A0" w:rsidP="00C23BD1">
      <w:pPr>
        <w:spacing w:after="0"/>
      </w:pPr>
      <w:proofErr w:type="gramStart"/>
      <w:r>
        <w:t>Ydyn nhw’n gallu enwi unrhyw gemegion?</w:t>
      </w:r>
      <w:proofErr w:type="gramEnd"/>
    </w:p>
    <w:p w:rsidR="00C23BD1" w:rsidRDefault="00ED63A0" w:rsidP="00C23BD1">
      <w:pPr>
        <w:spacing w:after="0"/>
      </w:pPr>
      <w:r>
        <w:t>Rhestrwch rai cemegion cyfarwydd, ee d</w:t>
      </w:r>
      <w:r>
        <w:rPr>
          <w:rFonts w:cstheme="minorHAnsi"/>
        </w:rPr>
        <w:t>ŵ</w:t>
      </w:r>
      <w:r>
        <w:t>r, halen, siwgr, finegr, ocsigen, carbon deuocsid</w:t>
      </w:r>
    </w:p>
    <w:p w:rsidR="00CD319B" w:rsidRDefault="00CD319B" w:rsidP="00CD319B">
      <w:pPr>
        <w:spacing w:after="0"/>
      </w:pPr>
    </w:p>
    <w:p w:rsidR="00CD319B" w:rsidRDefault="00ED63A0" w:rsidP="00CD319B">
      <w:pPr>
        <w:spacing w:after="0"/>
      </w:pPr>
      <w:r>
        <w:t xml:space="preserve">Lle </w:t>
      </w:r>
      <w:proofErr w:type="gramStart"/>
      <w:r>
        <w:t>mae</w:t>
      </w:r>
      <w:proofErr w:type="gramEnd"/>
      <w:r>
        <w:t xml:space="preserve"> Cemegwyr yn gweithio? </w:t>
      </w:r>
      <w:proofErr w:type="gramStart"/>
      <w:r>
        <w:t>Ydyn nhw i gyd yn gweithio mewn labordai?</w:t>
      </w:r>
      <w:proofErr w:type="gramEnd"/>
    </w:p>
    <w:p w:rsidR="00CD319B" w:rsidRDefault="00ED63A0" w:rsidP="00CD319B">
      <w:pPr>
        <w:pStyle w:val="ListParagraph"/>
        <w:numPr>
          <w:ilvl w:val="0"/>
          <w:numId w:val="3"/>
        </w:numPr>
        <w:spacing w:after="0"/>
      </w:pPr>
      <w:r>
        <w:t>Mewn labordy</w:t>
      </w:r>
    </w:p>
    <w:p w:rsidR="00ED63A0" w:rsidRPr="00ED63A0" w:rsidRDefault="00ED63A0" w:rsidP="00ED63A0">
      <w:pPr>
        <w:ind w:left="720"/>
      </w:pPr>
      <w:proofErr w:type="gramStart"/>
      <w:r w:rsidRPr="00ED63A0">
        <w:t>Mae Cemegwyr sy’n gweithio mewn labordai yn gallu dyfeisio cemegion newydd sbon ar gyfer pob math o bwrpasau fel meddyginiaeth, cosmetigau, paent, bwyd a diod, plastigau a llawer mwy.</w:t>
      </w:r>
      <w:proofErr w:type="gramEnd"/>
      <w:r w:rsidRPr="00ED63A0">
        <w:t xml:space="preserve"> </w:t>
      </w:r>
      <w:proofErr w:type="gramStart"/>
      <w:r w:rsidRPr="00ED63A0">
        <w:t>Gallent hefyd fod yn profi neu yn dadansoddi cemegion.</w:t>
      </w:r>
      <w:proofErr w:type="gramEnd"/>
      <w:r w:rsidRPr="00ED63A0">
        <w:t xml:space="preserve"> </w:t>
      </w:r>
    </w:p>
    <w:p w:rsidR="00ED63A0" w:rsidRDefault="00ED63A0" w:rsidP="00ED63A0">
      <w:pPr>
        <w:pStyle w:val="ListParagraph"/>
        <w:numPr>
          <w:ilvl w:val="0"/>
          <w:numId w:val="3"/>
        </w:numPr>
        <w:spacing w:after="0"/>
      </w:pPr>
      <w:r w:rsidRPr="00ED63A0">
        <w:t>Mewn Gweithfeydd Cemegol</w:t>
      </w:r>
    </w:p>
    <w:p w:rsidR="00CD319B" w:rsidRDefault="00ED63A0" w:rsidP="00BA0922">
      <w:pPr>
        <w:spacing w:after="0"/>
        <w:ind w:left="720"/>
      </w:pPr>
      <w:r>
        <w:t xml:space="preserve">Dyma lle </w:t>
      </w:r>
      <w:proofErr w:type="gramStart"/>
      <w:r>
        <w:t>mae</w:t>
      </w:r>
      <w:proofErr w:type="gramEnd"/>
      <w:r>
        <w:t xml:space="preserve"> cemegion yn cael eu cynhyrchu ar raddfa f</w:t>
      </w:r>
      <w:r w:rsidR="00BA0922">
        <w:t xml:space="preserve">awr. Mae rhai Cemegwyr yn profi’r cynnyrch i wirio </w:t>
      </w:r>
      <w:proofErr w:type="gramStart"/>
      <w:r w:rsidR="00BA0922">
        <w:t>nad</w:t>
      </w:r>
      <w:proofErr w:type="gramEnd"/>
      <w:r w:rsidR="00BA0922">
        <w:t xml:space="preserve"> oes dim wedi mynd o’i le gyda’r broses gweithgynhyrchu a bod y cynnyrch wastad yn union yr un fath. </w:t>
      </w:r>
      <w:proofErr w:type="gramStart"/>
      <w:r w:rsidR="00BA0922">
        <w:t>Maen nhw’n cael eu galw yn Gemegwyr Rheoli Ansawdd.</w:t>
      </w:r>
      <w:proofErr w:type="gramEnd"/>
    </w:p>
    <w:p w:rsidR="00BA0922" w:rsidRDefault="00BA0922" w:rsidP="00BA0922">
      <w:pPr>
        <w:spacing w:after="0"/>
        <w:ind w:left="720"/>
      </w:pPr>
    </w:p>
    <w:p w:rsidR="00BA0922" w:rsidRDefault="00BA0922" w:rsidP="00BA0922">
      <w:pPr>
        <w:pStyle w:val="ListParagraph"/>
        <w:numPr>
          <w:ilvl w:val="0"/>
          <w:numId w:val="3"/>
        </w:numPr>
      </w:pPr>
      <w:r>
        <w:t>Mewn Ysbytai</w:t>
      </w:r>
    </w:p>
    <w:p w:rsidR="00BA0922" w:rsidRDefault="00BA0922" w:rsidP="00BA0922">
      <w:pPr>
        <w:pStyle w:val="ListParagraph"/>
      </w:pPr>
      <w:proofErr w:type="gramStart"/>
      <w:r w:rsidRPr="00BA0922">
        <w:t>Mae Cemegwyr sy’n gweithio gyda meddyginiaeth yn cael eu galw’n Fferyllwyr.</w:t>
      </w:r>
      <w:proofErr w:type="gramEnd"/>
      <w:r w:rsidRPr="00BA0922">
        <w:t xml:space="preserve"> </w:t>
      </w:r>
      <w:proofErr w:type="gramStart"/>
      <w:r w:rsidRPr="00BA0922">
        <w:t>Mae Cemegwyr sy’n profi gwaed a samplau beiolegol eraill yn cael eu galw yn Beiocemegwyr.</w:t>
      </w:r>
      <w:proofErr w:type="gramEnd"/>
      <w:r w:rsidRPr="00BA0922">
        <w:t xml:space="preserve"> </w:t>
      </w:r>
    </w:p>
    <w:p w:rsidR="00BA0922" w:rsidRPr="00BA0922" w:rsidRDefault="00BA0922" w:rsidP="00BA0922">
      <w:pPr>
        <w:pStyle w:val="ListParagraph"/>
      </w:pPr>
    </w:p>
    <w:p w:rsidR="0032343A" w:rsidRDefault="00BA0922" w:rsidP="0032343A">
      <w:pPr>
        <w:pStyle w:val="ListParagraph"/>
        <w:numPr>
          <w:ilvl w:val="0"/>
          <w:numId w:val="3"/>
        </w:numPr>
        <w:spacing w:after="0"/>
      </w:pPr>
      <w:r>
        <w:t>Yn yr Amgylchedd</w:t>
      </w:r>
    </w:p>
    <w:p w:rsidR="0032343A" w:rsidRDefault="00BA0922" w:rsidP="0032343A">
      <w:pPr>
        <w:spacing w:after="0"/>
        <w:ind w:left="720"/>
      </w:pPr>
      <w:r>
        <w:t xml:space="preserve">Mae’r llun yn dangos Cemegydd Amgylcheddol sydd yn casglu sampl i brofi ansawdd y </w:t>
      </w:r>
      <w:r w:rsidRPr="00BA0922">
        <w:t>dŵr i wneud yn siwr bod dim llygredd mewn afonydd</w:t>
      </w:r>
      <w:r>
        <w:t xml:space="preserve"> </w:t>
      </w:r>
      <w:proofErr w:type="gramStart"/>
      <w:r>
        <w:t>na</w:t>
      </w:r>
      <w:proofErr w:type="gramEnd"/>
      <w:r w:rsidRPr="00BA0922">
        <w:t xml:space="preserve"> llynnoedd.</w:t>
      </w:r>
      <w:r>
        <w:t xml:space="preserve"> </w:t>
      </w:r>
    </w:p>
    <w:p w:rsidR="00C23BD1" w:rsidRDefault="00C23BD1" w:rsidP="00C23BD1">
      <w:pPr>
        <w:spacing w:after="0"/>
      </w:pPr>
    </w:p>
    <w:p w:rsidR="00E2092C" w:rsidRDefault="00E2092C" w:rsidP="00E2092C">
      <w:pPr>
        <w:spacing w:after="0"/>
      </w:pPr>
    </w:p>
    <w:p w:rsidR="00151ACD" w:rsidRDefault="00BA0922" w:rsidP="00E2092C">
      <w:pPr>
        <w:spacing w:after="0"/>
      </w:pPr>
      <w:r>
        <w:t xml:space="preserve">Am wybodaeth ar Yrfaoedd, </w:t>
      </w:r>
      <w:proofErr w:type="gramStart"/>
      <w:r>
        <w:t>mae</w:t>
      </w:r>
      <w:proofErr w:type="gramEnd"/>
      <w:r>
        <w:t xml:space="preserve"> gan Y Gymdeithas Gemeg Frenhinol lawer o wybodaeth ar eu gwefan yma:</w:t>
      </w:r>
      <w:r w:rsidR="00CD319B">
        <w:t xml:space="preserve"> </w:t>
      </w:r>
    </w:p>
    <w:p w:rsidR="007E1A1B" w:rsidRDefault="009616EB" w:rsidP="00E2092C">
      <w:pPr>
        <w:spacing w:after="0"/>
      </w:pPr>
      <w:hyperlink r:id="rId8" w:history="1">
        <w:r w:rsidR="00CD319B" w:rsidRPr="0039548D">
          <w:rPr>
            <w:rStyle w:val="Hyperlink"/>
          </w:rPr>
          <w:t>http://www.rsc.org/careers/future/</w:t>
        </w:r>
      </w:hyperlink>
    </w:p>
    <w:p w:rsidR="00CD319B" w:rsidRDefault="00CD319B" w:rsidP="00E2092C">
      <w:pPr>
        <w:spacing w:after="0"/>
      </w:pPr>
    </w:p>
    <w:p w:rsidR="00151ACD" w:rsidRDefault="00151ACD" w:rsidP="00E2092C">
      <w:pPr>
        <w:spacing w:after="0"/>
      </w:pPr>
    </w:p>
    <w:p w:rsidR="00E2092C" w:rsidRDefault="00E2092C" w:rsidP="00E2092C">
      <w:pPr>
        <w:spacing w:after="0"/>
      </w:pPr>
    </w:p>
    <w:p w:rsidR="00E2092C" w:rsidRDefault="00BA0922" w:rsidP="00C23BD1">
      <w:pPr>
        <w:spacing w:after="0"/>
        <w:rPr>
          <w:b/>
        </w:rPr>
      </w:pPr>
      <w:r>
        <w:rPr>
          <w:b/>
        </w:rPr>
        <w:t>Rheolau Iechyd a Diogelwch ar gyfer gweithio gyda cemegion</w:t>
      </w:r>
    </w:p>
    <w:p w:rsidR="0041224E" w:rsidRDefault="00BA0922" w:rsidP="00C23BD1">
      <w:pPr>
        <w:spacing w:after="0"/>
      </w:pPr>
      <w:proofErr w:type="gramStart"/>
      <w:r>
        <w:t xml:space="preserve">Cyn cychwyn unryw weithgaredd ymarferol, cyflwynwch </w:t>
      </w:r>
      <w:r w:rsidR="00A21167">
        <w:t>reolau sylfaenol diogelwch mewn labordy i’r disgyblion.</w:t>
      </w:r>
      <w:proofErr w:type="gramEnd"/>
      <w:r w:rsidR="00A21167">
        <w:t xml:space="preserve"> </w:t>
      </w:r>
      <w:proofErr w:type="gramStart"/>
      <w:r w:rsidR="00A21167">
        <w:t>Dywedwch wrthynt bod pob Cemegydd yn dilyn y rheolau yma, pa bynnag le maen nhw’n gweithio.</w:t>
      </w:r>
      <w:proofErr w:type="gramEnd"/>
      <w:r w:rsidR="00A21167">
        <w:t xml:space="preserve"> </w:t>
      </w:r>
    </w:p>
    <w:p w:rsidR="00A21167" w:rsidRDefault="00A21167" w:rsidP="00C23BD1">
      <w:pPr>
        <w:spacing w:after="0"/>
        <w:rPr>
          <w:b/>
        </w:rPr>
      </w:pPr>
    </w:p>
    <w:p w:rsidR="0015097E" w:rsidRDefault="0015097E" w:rsidP="00C23BD1">
      <w:pPr>
        <w:spacing w:after="0"/>
        <w:rPr>
          <w:b/>
        </w:rPr>
      </w:pPr>
      <w:proofErr w:type="gramStart"/>
      <w:r>
        <w:rPr>
          <w:b/>
        </w:rPr>
        <w:t xml:space="preserve">Peidiwch byth </w:t>
      </w:r>
      <w:r w:rsidRPr="0015097E">
        <w:rPr>
          <w:rFonts w:cstheme="minorHAnsi"/>
        </w:rPr>
        <w:t>â</w:t>
      </w:r>
      <w:r w:rsidRPr="0015097E">
        <w:t xml:space="preserve"> rhoi unrhyw gemegion yr ydych yn eu defnyddio ar gyfer arbrofion yn agos at eich ceg na’ch llygaid – hyd yn oed os ydych yn </w:t>
      </w:r>
      <w:r w:rsidR="00CE77A3">
        <w:t>m</w:t>
      </w:r>
      <w:r w:rsidRPr="0015097E">
        <w:t>eddwl ei bod yn iawn i wneud hynny.</w:t>
      </w:r>
      <w:proofErr w:type="gramEnd"/>
      <w:r>
        <w:rPr>
          <w:b/>
        </w:rPr>
        <w:t xml:space="preserve"> </w:t>
      </w:r>
      <w:r w:rsidRPr="0015097E">
        <w:t xml:space="preserve">Weithiau, </w:t>
      </w:r>
      <w:proofErr w:type="gramStart"/>
      <w:r w:rsidRPr="0015097E">
        <w:t>mae</w:t>
      </w:r>
      <w:proofErr w:type="gramEnd"/>
      <w:r w:rsidRPr="0015097E">
        <w:t xml:space="preserve"> cemegwyr yn gweithio gydag eitemau bwyd ond mi all yr offer maent yn ei ddefnyddio, fel biceri, pibedau, dysglau petri ayyb </w:t>
      </w:r>
      <w:r w:rsidR="00CE77A3">
        <w:t xml:space="preserve">fod </w:t>
      </w:r>
      <w:r w:rsidRPr="0015097E">
        <w:t>yn cael eu defnyddio ar gyfer pob math o gemegion ac felly mae’n bosib eu bod yn fudr.</w:t>
      </w:r>
      <w:r>
        <w:rPr>
          <w:b/>
        </w:rPr>
        <w:t xml:space="preserve"> </w:t>
      </w:r>
    </w:p>
    <w:p w:rsidR="00E2092C" w:rsidRDefault="00E2092C" w:rsidP="00C23BD1">
      <w:pPr>
        <w:spacing w:after="0"/>
      </w:pPr>
    </w:p>
    <w:p w:rsidR="00E2092C" w:rsidRDefault="0015097E" w:rsidP="00C23BD1">
      <w:pPr>
        <w:spacing w:after="0"/>
      </w:pPr>
      <w:proofErr w:type="gramStart"/>
      <w:r w:rsidRPr="00CE77A3">
        <w:rPr>
          <w:b/>
        </w:rPr>
        <w:t>Golchwch eich dwylo</w:t>
      </w:r>
      <w:r>
        <w:t xml:space="preserve"> yn drylwyr ar ddiwedd y gweithdy.</w:t>
      </w:r>
      <w:proofErr w:type="gramEnd"/>
      <w:r>
        <w:t xml:space="preserve"> </w:t>
      </w:r>
    </w:p>
    <w:p w:rsidR="00E2092C" w:rsidRDefault="00E2092C" w:rsidP="00C23BD1">
      <w:pPr>
        <w:spacing w:after="0"/>
      </w:pPr>
    </w:p>
    <w:p w:rsidR="00E12A9B" w:rsidRPr="006D6DFF" w:rsidRDefault="0015097E" w:rsidP="00C23BD1">
      <w:pPr>
        <w:spacing w:after="0"/>
        <w:rPr>
          <w:b/>
        </w:rPr>
      </w:pPr>
      <w:r>
        <w:rPr>
          <w:b/>
        </w:rPr>
        <w:t>Gweithgareddau Ymarferol</w:t>
      </w:r>
    </w:p>
    <w:p w:rsidR="00E12A9B" w:rsidRDefault="00E12A9B" w:rsidP="00C23BD1">
      <w:pPr>
        <w:spacing w:after="0"/>
      </w:pPr>
    </w:p>
    <w:p w:rsidR="00E2092C" w:rsidRDefault="0015097E" w:rsidP="00C23BD1">
      <w:pPr>
        <w:spacing w:after="0"/>
        <w:rPr>
          <w:b/>
        </w:rPr>
      </w:pPr>
      <w:r>
        <w:rPr>
          <w:b/>
        </w:rPr>
        <w:t>Gweithgaredd</w:t>
      </w:r>
      <w:r w:rsidR="003A0B1A" w:rsidRPr="000E649B">
        <w:rPr>
          <w:b/>
        </w:rPr>
        <w:t xml:space="preserve"> 1</w:t>
      </w:r>
      <w:r w:rsidR="00804DB5">
        <w:rPr>
          <w:b/>
        </w:rPr>
        <w:t>:</w:t>
      </w:r>
      <w:r w:rsidR="00E12A9B">
        <w:rPr>
          <w:b/>
        </w:rPr>
        <w:t xml:space="preserve"> </w:t>
      </w:r>
      <w:r>
        <w:rPr>
          <w:b/>
        </w:rPr>
        <w:t>Asid neu Alcali?</w:t>
      </w:r>
    </w:p>
    <w:p w:rsidR="0015097E" w:rsidRDefault="0015097E" w:rsidP="00EA30DC">
      <w:r>
        <w:t xml:space="preserve">Yn y weithgaredd yma </w:t>
      </w:r>
      <w:proofErr w:type="gramStart"/>
      <w:r>
        <w:t>mae</w:t>
      </w:r>
      <w:proofErr w:type="gramEnd"/>
      <w:r>
        <w:t xml:space="preserve"> disgyblion yn dysgu am y raddfa pH fel ffordd o fesur os yw sylwedd yn asid neu yn alcali. Byddant yn gwylio arddangosfa sy’n dangos sut </w:t>
      </w:r>
      <w:proofErr w:type="gramStart"/>
      <w:r>
        <w:t>mae</w:t>
      </w:r>
      <w:proofErr w:type="gramEnd"/>
      <w:r>
        <w:t xml:space="preserve"> ychwanegu asid neu alcali at hylif yn newid ei lefel pH. Yna </w:t>
      </w:r>
      <w:proofErr w:type="gramStart"/>
      <w:r>
        <w:t>mae</w:t>
      </w:r>
      <w:proofErr w:type="gramEnd"/>
      <w:r>
        <w:t xml:space="preserve"> disgyblion yn defnyddio papur pH i fesur pH sylweddau cyfarwydd.</w:t>
      </w:r>
    </w:p>
    <w:p w:rsidR="009479EC" w:rsidRDefault="00DD519B" w:rsidP="00EA30DC">
      <w:proofErr w:type="gramStart"/>
      <w:r>
        <w:t>Mae’r sleid yn dangos y raddfa pH ar gyfer Dangosydd Cyffredinol.</w:t>
      </w:r>
      <w:proofErr w:type="gramEnd"/>
      <w:r>
        <w:t xml:space="preserve"> </w:t>
      </w:r>
      <w:proofErr w:type="gramStart"/>
      <w:r>
        <w:t>Mae gan asidau pH rhwng 1 a 6 ac mae’r asidau cryfaf yn 1.</w:t>
      </w:r>
      <w:proofErr w:type="gramEnd"/>
      <w:r>
        <w:t xml:space="preserve"> </w:t>
      </w:r>
      <w:proofErr w:type="gramStart"/>
      <w:r>
        <w:t>Mae gan alcaliau pH rhwng 8 ac 14 gyda’r alcaliau cryfaf yn 14.</w:t>
      </w:r>
      <w:proofErr w:type="gramEnd"/>
      <w:r>
        <w:t xml:space="preserve"> </w:t>
      </w:r>
      <w:proofErr w:type="gramStart"/>
      <w:r>
        <w:t>Mae pH o 7 yn niwtral – ddim yn asid nac yn alcali.</w:t>
      </w:r>
      <w:proofErr w:type="gramEnd"/>
      <w:r>
        <w:t xml:space="preserve"> </w:t>
      </w:r>
    </w:p>
    <w:p w:rsidR="009479EC" w:rsidRDefault="00DD519B" w:rsidP="00EA30DC">
      <w:proofErr w:type="gramStart"/>
      <w:r>
        <w:t xml:space="preserve">Mae dangosyddion gwahanol sydd </w:t>
      </w:r>
      <w:r>
        <w:rPr>
          <w:rFonts w:cstheme="minorHAnsi"/>
        </w:rPr>
        <w:t>â</w:t>
      </w:r>
      <w:r>
        <w:t xml:space="preserve"> lliwiau gwahanol.</w:t>
      </w:r>
      <w:proofErr w:type="gramEnd"/>
      <w:r>
        <w:t xml:space="preserve"> </w:t>
      </w:r>
    </w:p>
    <w:p w:rsidR="00EA30DC" w:rsidRDefault="00DD519B" w:rsidP="00C23BD1">
      <w:pPr>
        <w:spacing w:after="0"/>
        <w:rPr>
          <w:b/>
        </w:rPr>
      </w:pPr>
      <w:r>
        <w:rPr>
          <w:b/>
        </w:rPr>
        <w:t>Arddangosfa Athro</w:t>
      </w:r>
    </w:p>
    <w:p w:rsidR="00EA30DC" w:rsidRDefault="00DD519B" w:rsidP="00EA30DC">
      <w:pPr>
        <w:spacing w:after="0"/>
      </w:pPr>
      <w:r>
        <w:t>Beth sydd ei angen</w:t>
      </w:r>
      <w:r w:rsidR="00EA30DC">
        <w:t>:</w:t>
      </w:r>
    </w:p>
    <w:p w:rsidR="00EA30DC" w:rsidRDefault="00EA30DC" w:rsidP="00EA30DC">
      <w:pPr>
        <w:spacing w:after="0"/>
      </w:pPr>
      <w:r>
        <w:t xml:space="preserve">1 </w:t>
      </w:r>
      <w:r w:rsidR="00DD519B">
        <w:t>bicer neu wydr clir mawr</w:t>
      </w:r>
      <w:r w:rsidR="00F66F96">
        <w:t xml:space="preserve"> </w:t>
      </w:r>
    </w:p>
    <w:p w:rsidR="00EA30DC" w:rsidRDefault="00EA30DC" w:rsidP="00EA30DC">
      <w:pPr>
        <w:spacing w:after="0"/>
      </w:pPr>
      <w:r>
        <w:t xml:space="preserve">1 </w:t>
      </w:r>
      <w:r w:rsidR="00DD519B">
        <w:t>llwy neu rywbeth i droi</w:t>
      </w:r>
    </w:p>
    <w:p w:rsidR="00EA30DC" w:rsidRDefault="00DD519B" w:rsidP="00EA30DC">
      <w:pPr>
        <w:spacing w:after="0"/>
      </w:pPr>
      <w:r>
        <w:t>D</w:t>
      </w:r>
      <w:r>
        <w:rPr>
          <w:rFonts w:cstheme="minorHAnsi"/>
        </w:rPr>
        <w:t>ŵ</w:t>
      </w:r>
      <w:r>
        <w:t>r</w:t>
      </w:r>
    </w:p>
    <w:p w:rsidR="00EA30DC" w:rsidRDefault="00DD519B" w:rsidP="00EA30DC">
      <w:pPr>
        <w:spacing w:after="0"/>
      </w:pPr>
      <w:r>
        <w:t>Dangosydd Cyffredinol</w:t>
      </w:r>
      <w:r w:rsidR="00472A17">
        <w:t>*</w:t>
      </w:r>
    </w:p>
    <w:p w:rsidR="00EA30DC" w:rsidRDefault="00DD519B" w:rsidP="00EA30DC">
      <w:pPr>
        <w:spacing w:after="0"/>
      </w:pPr>
      <w:r>
        <w:t>Finegr</w:t>
      </w:r>
    </w:p>
    <w:p w:rsidR="00EA30DC" w:rsidRDefault="00EA30DC" w:rsidP="00EA30DC">
      <w:pPr>
        <w:spacing w:after="0"/>
      </w:pPr>
      <w:r>
        <w:t xml:space="preserve">Milk of Magnesia </w:t>
      </w:r>
      <w:r w:rsidR="00DD519B">
        <w:t>neu</w:t>
      </w:r>
      <w:r w:rsidR="008A3E9B">
        <w:t xml:space="preserve"> </w:t>
      </w:r>
      <w:r w:rsidR="00DD519B">
        <w:t xml:space="preserve">Sodiwm </w:t>
      </w:r>
      <w:r w:rsidR="003C2AAE">
        <w:t>d</w:t>
      </w:r>
      <w:r w:rsidR="00DD519B">
        <w:t>eucarbon</w:t>
      </w:r>
      <w:r w:rsidR="003C2AAE">
        <w:t>a</w:t>
      </w:r>
      <w:r w:rsidR="00DD519B">
        <w:t>d</w:t>
      </w:r>
    </w:p>
    <w:p w:rsidR="00EA30DC" w:rsidRDefault="00EA30DC" w:rsidP="00EA30DC">
      <w:pPr>
        <w:spacing w:after="0"/>
      </w:pPr>
    </w:p>
    <w:p w:rsidR="00EA30DC" w:rsidRDefault="00350AD7" w:rsidP="00EA30DC">
      <w:pPr>
        <w:pStyle w:val="ListParagraph"/>
        <w:numPr>
          <w:ilvl w:val="0"/>
          <w:numId w:val="5"/>
        </w:numPr>
        <w:spacing w:after="0"/>
      </w:pPr>
      <w:r>
        <w:t>Rhowch dd</w:t>
      </w:r>
      <w:r>
        <w:rPr>
          <w:rFonts w:cstheme="minorHAnsi"/>
        </w:rPr>
        <w:t>ŵ</w:t>
      </w:r>
      <w:r>
        <w:t>r yn y bicer nes ei fod tua 2/3 llawn</w:t>
      </w:r>
      <w:r w:rsidR="00EA30DC">
        <w:t>.</w:t>
      </w:r>
    </w:p>
    <w:p w:rsidR="00EA30DC" w:rsidRDefault="00350AD7" w:rsidP="00EA30DC">
      <w:pPr>
        <w:pStyle w:val="ListParagraph"/>
        <w:numPr>
          <w:ilvl w:val="0"/>
          <w:numId w:val="5"/>
        </w:numPr>
        <w:spacing w:after="0"/>
      </w:pPr>
      <w:r>
        <w:t>Ychwanegwch ychydig o Ddangosydd Cyffredinol gan wneud yn siwr fod y lliw yn wyrdd amlwg (os bydd gormod mi fydd yn edrych bron yn ddu)</w:t>
      </w:r>
    </w:p>
    <w:p w:rsidR="00EA30DC" w:rsidRDefault="00350AD7" w:rsidP="00EA30DC">
      <w:pPr>
        <w:pStyle w:val="ListParagraph"/>
        <w:numPr>
          <w:ilvl w:val="0"/>
          <w:numId w:val="5"/>
        </w:numPr>
        <w:spacing w:after="0"/>
      </w:pPr>
      <w:r>
        <w:t>Dangoswch raddfa pH fel yr un yma:</w:t>
      </w:r>
      <w:r w:rsidR="00EA30DC">
        <w:t xml:space="preserve"> </w:t>
      </w:r>
      <w:hyperlink r:id="rId9" w:history="1">
        <w:r w:rsidR="00EA30DC" w:rsidRPr="00CC3F13">
          <w:rPr>
            <w:rStyle w:val="Hyperlink"/>
          </w:rPr>
          <w:t>https://t3.ftcdn.net/jpg/01/80/55/90/240_F_180559050_2GI3LwfxWz2ZiQmM9hd2tpkR7wWy6hVz.jpg</w:t>
        </w:r>
      </w:hyperlink>
    </w:p>
    <w:p w:rsidR="00EA30DC" w:rsidRDefault="00713596" w:rsidP="00EA30DC">
      <w:pPr>
        <w:pStyle w:val="ListParagraph"/>
        <w:numPr>
          <w:ilvl w:val="0"/>
          <w:numId w:val="5"/>
        </w:numPr>
        <w:spacing w:after="0"/>
      </w:pPr>
      <w:r>
        <w:t>Eglurwch bod y lliw yn dangos os yw hylif yn asid, alcali neu niwtral. Mae lliw gwyrdd y d</w:t>
      </w:r>
      <w:r>
        <w:rPr>
          <w:rFonts w:cstheme="minorHAnsi"/>
        </w:rPr>
        <w:t>ŵ</w:t>
      </w:r>
      <w:r>
        <w:t xml:space="preserve">r yn dangos ei fod yn niwtral – ddim yn asid nac yn alcali. </w:t>
      </w:r>
    </w:p>
    <w:p w:rsidR="00EA30DC" w:rsidRDefault="00713596" w:rsidP="00EA30DC">
      <w:pPr>
        <w:pStyle w:val="ListParagraph"/>
        <w:numPr>
          <w:ilvl w:val="0"/>
          <w:numId w:val="5"/>
        </w:numPr>
        <w:spacing w:after="0"/>
      </w:pPr>
      <w:r>
        <w:t>Ychwanegwch ychydig o finegr a defnydd</w:t>
      </w:r>
      <w:r w:rsidR="00096F7D">
        <w:t>i</w:t>
      </w:r>
      <w:r>
        <w:t xml:space="preserve">wch y llwy i wneud yn siwr bod </w:t>
      </w:r>
      <w:r w:rsidR="006A4183">
        <w:t xml:space="preserve">y lliw yr </w:t>
      </w:r>
      <w:proofErr w:type="gramStart"/>
      <w:r w:rsidR="006A4183">
        <w:t>un</w:t>
      </w:r>
      <w:proofErr w:type="gramEnd"/>
      <w:r w:rsidR="006A4183">
        <w:t xml:space="preserve"> fath trwyddo. </w:t>
      </w:r>
      <w:r w:rsidR="00096F7D">
        <w:t xml:space="preserve">Bydd y lliw yn newid i goch gan ddangos bod y finegr wedi gwneud yr hylif yn y bicer yn asid. </w:t>
      </w:r>
    </w:p>
    <w:p w:rsidR="00EA30DC" w:rsidRDefault="00096F7D" w:rsidP="00EA30DC">
      <w:pPr>
        <w:pStyle w:val="ListParagraph"/>
        <w:numPr>
          <w:ilvl w:val="0"/>
          <w:numId w:val="5"/>
        </w:numPr>
        <w:spacing w:after="0"/>
      </w:pPr>
      <w:r>
        <w:t xml:space="preserve">Eglurwch y gall pobl gymryd </w:t>
      </w:r>
      <w:r w:rsidR="00EA30DC">
        <w:t xml:space="preserve">Milk of Magnesia </w:t>
      </w:r>
      <w:r>
        <w:t>os oes ganddyn nhw ormod o asid y</w:t>
      </w:r>
      <w:r w:rsidR="003D63F3">
        <w:t>n</w:t>
      </w:r>
      <w:r>
        <w:t xml:space="preserve"> eu stumog yna ychwanegwch ychydig i’r bicer. Trowch nes i’r hylif fod yr </w:t>
      </w:r>
      <w:proofErr w:type="gramStart"/>
      <w:r>
        <w:t>un</w:t>
      </w:r>
      <w:proofErr w:type="gramEnd"/>
      <w:r>
        <w:t xml:space="preserve"> lliw trwyddo eto. Mae’r glas yn dangos bod yr hylif yn y bicer nawr yn alcali. Mi ddylech allu ychwanegu finegr cwpwl o weithiau </w:t>
      </w:r>
      <w:proofErr w:type="gramStart"/>
      <w:r>
        <w:t>eto</w:t>
      </w:r>
      <w:proofErr w:type="gramEnd"/>
      <w:r>
        <w:t xml:space="preserve"> heb orfod ychwanegu mwy </w:t>
      </w:r>
      <w:r w:rsidR="003D63F3">
        <w:t xml:space="preserve">o </w:t>
      </w:r>
      <w:r>
        <w:t xml:space="preserve">Milk of Magnesia gan roi amryw o newidiadau lliw. (Mae sodiwm deucarbonad yn opsiwn rhatach ond fydd yr alcali ddim </w:t>
      </w:r>
      <w:proofErr w:type="gramStart"/>
      <w:r>
        <w:t>mor</w:t>
      </w:r>
      <w:proofErr w:type="gramEnd"/>
      <w:r>
        <w:t xml:space="preserve"> gryf. Hefyd gwyliwch </w:t>
      </w:r>
      <w:proofErr w:type="gramStart"/>
      <w:r>
        <w:t>nad</w:t>
      </w:r>
      <w:proofErr w:type="gramEnd"/>
      <w:r>
        <w:t xml:space="preserve"> yw’n gorlifo gan y bydd yn creu </w:t>
      </w:r>
      <w:r w:rsidR="003D63F3">
        <w:t xml:space="preserve">fizz!) </w:t>
      </w:r>
    </w:p>
    <w:p w:rsidR="00EA30DC" w:rsidRDefault="00EA30DC" w:rsidP="00C23BD1">
      <w:pPr>
        <w:spacing w:after="0"/>
        <w:rPr>
          <w:b/>
        </w:rPr>
      </w:pPr>
    </w:p>
    <w:p w:rsidR="00472A17" w:rsidRDefault="00472A17" w:rsidP="00472A17">
      <w:pPr>
        <w:spacing w:after="0"/>
      </w:pPr>
      <w:r w:rsidRPr="009479EC">
        <w:t xml:space="preserve">* </w:t>
      </w:r>
      <w:r w:rsidR="000A60C7">
        <w:t xml:space="preserve">Os </w:t>
      </w:r>
      <w:proofErr w:type="gramStart"/>
      <w:r w:rsidR="000A60C7">
        <w:t>nad</w:t>
      </w:r>
      <w:proofErr w:type="gramEnd"/>
      <w:r w:rsidR="000A60C7">
        <w:t xml:space="preserve"> oes Dangosydd Cyffredinol ar gael gallwch wneud eich dangosydd Bresych Coch eich hun: </w:t>
      </w:r>
      <w:hyperlink r:id="rId10" w:history="1">
        <w:r w:rsidRPr="00EE2E71">
          <w:rPr>
            <w:rFonts w:ascii="Calibri" w:eastAsia="Calibri" w:hAnsi="Calibri" w:cs="Times New Roman"/>
            <w:color w:val="0000FF"/>
            <w:u w:val="single"/>
          </w:rPr>
          <w:t>http://www.rsc.org/learn-chemistry/resource/res00000422/making-a-ph-indicator?cmpid=CMP00005165</w:t>
        </w:r>
      </w:hyperlink>
    </w:p>
    <w:p w:rsidR="009479EC" w:rsidRPr="00472A17" w:rsidRDefault="000A60C7" w:rsidP="00472A17">
      <w:pPr>
        <w:spacing w:after="0"/>
        <w:rPr>
          <w:b/>
        </w:rPr>
      </w:pPr>
      <w:r>
        <w:t>Nodwch y bydd y lliwiau yn wahanol i’r rhai sydd i’w gweld gyda Dangosydd Cyffredinol ond bydd newid lliw i’w weld.</w:t>
      </w:r>
    </w:p>
    <w:p w:rsidR="00472A17" w:rsidRDefault="00472A17" w:rsidP="00C23BD1">
      <w:pPr>
        <w:spacing w:after="0"/>
        <w:rPr>
          <w:b/>
        </w:rPr>
      </w:pPr>
    </w:p>
    <w:p w:rsidR="00804DB5" w:rsidRDefault="000A60C7" w:rsidP="00C23BD1">
      <w:pPr>
        <w:spacing w:after="0"/>
        <w:rPr>
          <w:b/>
        </w:rPr>
      </w:pPr>
      <w:r>
        <w:rPr>
          <w:b/>
        </w:rPr>
        <w:t>Gweithgaredd Disgyblion</w:t>
      </w:r>
    </w:p>
    <w:p w:rsidR="00EA30DC" w:rsidRDefault="000A60C7" w:rsidP="00C23BD1">
      <w:pPr>
        <w:spacing w:after="0"/>
      </w:pPr>
      <w:r>
        <w:t>Awgrymiadau am hylifau i’r disgyblion brofi yw:</w:t>
      </w:r>
    </w:p>
    <w:p w:rsidR="002A5A59" w:rsidRDefault="000A60C7" w:rsidP="00C23BD1">
      <w:pPr>
        <w:spacing w:after="0"/>
      </w:pPr>
      <w:r>
        <w:t>D</w:t>
      </w:r>
      <w:r>
        <w:rPr>
          <w:rFonts w:cstheme="minorHAnsi"/>
        </w:rPr>
        <w:t>ŵ</w:t>
      </w:r>
      <w:r>
        <w:t>r tap, d</w:t>
      </w:r>
      <w:r>
        <w:rPr>
          <w:rFonts w:cstheme="minorHAnsi"/>
        </w:rPr>
        <w:t>ŵ</w:t>
      </w:r>
      <w:r>
        <w:t xml:space="preserve">r mwynol, Coke, Sudd lemwn, Llefrith, Hylif golchi llestri, </w:t>
      </w:r>
      <w:r w:rsidR="00B90C00">
        <w:t>Sebon hylifol, Sodiwm deucarbonad mewn d</w:t>
      </w:r>
      <w:r w:rsidR="00B90C00">
        <w:rPr>
          <w:rFonts w:cstheme="minorHAnsi"/>
        </w:rPr>
        <w:t>ŵ</w:t>
      </w:r>
      <w:r w:rsidR="00B90C00">
        <w:t xml:space="preserve">r. </w:t>
      </w:r>
    </w:p>
    <w:p w:rsidR="002A5A59" w:rsidRDefault="002A5A59" w:rsidP="00C23BD1">
      <w:pPr>
        <w:spacing w:after="0"/>
      </w:pPr>
    </w:p>
    <w:p w:rsidR="002A5A59" w:rsidRPr="00804DB5" w:rsidRDefault="00B90C00" w:rsidP="00C23BD1">
      <w:pPr>
        <w:spacing w:after="0"/>
        <w:rPr>
          <w:b/>
        </w:rPr>
      </w:pPr>
      <w:r>
        <w:rPr>
          <w:b/>
        </w:rPr>
        <w:t>Cysylltiad Bywyd Go-iawn / Gyrfaoedd</w:t>
      </w:r>
    </w:p>
    <w:p w:rsidR="002A5A59" w:rsidRDefault="00B90C00" w:rsidP="00C23BD1">
      <w:pPr>
        <w:spacing w:after="0"/>
      </w:pPr>
      <w:proofErr w:type="gramStart"/>
      <w:r>
        <w:t>Mae gan Gyfoeth Naturiol Cymru</w:t>
      </w:r>
      <w:r w:rsidR="00B742D6">
        <w:t xml:space="preserve"> d</w:t>
      </w:r>
      <w:r w:rsidR="00B742D6">
        <w:rPr>
          <w:rFonts w:cstheme="minorHAnsi"/>
        </w:rPr>
        <w:t>ȋ</w:t>
      </w:r>
      <w:r w:rsidR="00B742D6">
        <w:t>m o gemegwyr dadansoddol sydd yn profi d</w:t>
      </w:r>
      <w:r w:rsidR="00B742D6">
        <w:rPr>
          <w:rFonts w:cstheme="minorHAnsi"/>
        </w:rPr>
        <w:t>ŵ</w:t>
      </w:r>
      <w:r w:rsidR="00B742D6">
        <w:t>r a phridd o amgylch y wlad yn rheolaidd i sicrhau bod ein afonydd, llynoedd a thraethau yn l</w:t>
      </w:r>
      <w:r w:rsidR="00B742D6">
        <w:rPr>
          <w:rFonts w:cstheme="minorHAnsi"/>
        </w:rPr>
        <w:t>â</w:t>
      </w:r>
      <w:r w:rsidR="00B742D6">
        <w:t>n ac heb eu llygru.</w:t>
      </w:r>
      <w:proofErr w:type="gramEnd"/>
      <w:r w:rsidR="00B742D6">
        <w:t xml:space="preserve"> Mae profi’r pH yn </w:t>
      </w:r>
      <w:proofErr w:type="gramStart"/>
      <w:r w:rsidR="00B742D6">
        <w:t>un</w:t>
      </w:r>
      <w:proofErr w:type="gramEnd"/>
      <w:r w:rsidR="00B742D6">
        <w:t xml:space="preserve"> o’r profion maen nhw’n ei wneud. </w:t>
      </w:r>
    </w:p>
    <w:p w:rsidR="002A5A59" w:rsidRDefault="009616EB" w:rsidP="00C23BD1">
      <w:pPr>
        <w:spacing w:after="0"/>
      </w:pPr>
      <w:hyperlink r:id="rId11" w:history="1">
        <w:r w:rsidR="00804DB5" w:rsidRPr="0039548D">
          <w:rPr>
            <w:rStyle w:val="Hyperlink"/>
          </w:rPr>
          <w:t>https://naturalresources.wales/evidence-and-data/analytical-services/?lang=en</w:t>
        </w:r>
      </w:hyperlink>
    </w:p>
    <w:p w:rsidR="00804DB5" w:rsidRPr="002A5A59" w:rsidRDefault="00804DB5" w:rsidP="00C23BD1">
      <w:pPr>
        <w:spacing w:after="0"/>
      </w:pPr>
    </w:p>
    <w:p w:rsidR="00EA30DC" w:rsidRDefault="00EA30DC" w:rsidP="00C23BD1">
      <w:pPr>
        <w:spacing w:after="0"/>
      </w:pPr>
    </w:p>
    <w:p w:rsidR="0029240A" w:rsidRPr="00553D2B" w:rsidRDefault="00B742D6" w:rsidP="00553D2B">
      <w:pPr>
        <w:spacing w:after="0"/>
        <w:rPr>
          <w:b/>
        </w:rPr>
      </w:pPr>
      <w:r>
        <w:rPr>
          <w:b/>
        </w:rPr>
        <w:t>Gweithgaredd</w:t>
      </w:r>
      <w:r w:rsidR="0029240A" w:rsidRPr="00553D2B">
        <w:rPr>
          <w:b/>
        </w:rPr>
        <w:t xml:space="preserve"> 2</w:t>
      </w:r>
      <w:r w:rsidR="00553D2B">
        <w:rPr>
          <w:b/>
        </w:rPr>
        <w:t xml:space="preserve">: </w:t>
      </w:r>
      <w:r>
        <w:rPr>
          <w:b/>
        </w:rPr>
        <w:t>Profi Defnyddiau</w:t>
      </w:r>
    </w:p>
    <w:p w:rsidR="0029240A" w:rsidRPr="00553D2B" w:rsidRDefault="00B742D6" w:rsidP="00553D2B">
      <w:pPr>
        <w:spacing w:after="0"/>
      </w:pPr>
      <w:r>
        <w:t>Roe</w:t>
      </w:r>
      <w:r w:rsidR="00310767">
        <w:t>d</w:t>
      </w:r>
      <w:r>
        <w:t xml:space="preserve">d y cemegion a brofwyd yng ngweithgaredd 1 i gyd yn hylifau ond gallwn </w:t>
      </w:r>
      <w:proofErr w:type="gramStart"/>
      <w:r>
        <w:t>ni</w:t>
      </w:r>
      <w:proofErr w:type="gramEnd"/>
      <w:r>
        <w:t xml:space="preserve"> hefyd brofi solidau am wahanol briodweddau</w:t>
      </w:r>
      <w:r w:rsidR="00310767">
        <w:t xml:space="preserve">. Mae Gwyddonwyr Defnyddiau </w:t>
      </w:r>
      <w:r w:rsidR="00725A04">
        <w:t xml:space="preserve">yn gweithio gyda pob math o ddefnyddiau </w:t>
      </w:r>
      <w:proofErr w:type="gramStart"/>
      <w:r w:rsidR="00725A04">
        <w:t>solid  ac</w:t>
      </w:r>
      <w:proofErr w:type="gramEnd"/>
      <w:r w:rsidR="00725A04">
        <w:t xml:space="preserve"> yn defnyddio gwahanol brofion i ddarganfod y defnydd gorau ar gyfer swydd neu </w:t>
      </w:r>
      <w:r w:rsidR="00725A04">
        <w:lastRenderedPageBreak/>
        <w:t xml:space="preserve">gymhwyster penodol. </w:t>
      </w:r>
      <w:proofErr w:type="gramStart"/>
      <w:r w:rsidR="00725A04">
        <w:t>Mae rhai gwyddonwyr defnyddiau hyd yn oed yn dylunio defnyddiau newydd sbon.</w:t>
      </w:r>
      <w:proofErr w:type="gramEnd"/>
      <w:r w:rsidR="00725A04">
        <w:t xml:space="preserve">  </w:t>
      </w:r>
    </w:p>
    <w:p w:rsidR="00553D2B" w:rsidRDefault="00553D2B" w:rsidP="00553D2B">
      <w:pPr>
        <w:spacing w:after="0"/>
      </w:pPr>
    </w:p>
    <w:p w:rsidR="00C135F9" w:rsidRDefault="00725A04" w:rsidP="00553D2B">
      <w:pPr>
        <w:spacing w:after="0"/>
      </w:pPr>
      <w:proofErr w:type="gramStart"/>
      <w:r>
        <w:t>Bydd disgyblion yn derbyn ciwbiau o wahanol ddefnyddiau ac yn eu gr</w:t>
      </w:r>
      <w:r>
        <w:rPr>
          <w:rFonts w:cstheme="minorHAnsi"/>
        </w:rPr>
        <w:t>ŵ</w:t>
      </w:r>
      <w:r>
        <w:t xml:space="preserve">pio yn </w:t>
      </w:r>
      <w:r>
        <w:rPr>
          <w:rFonts w:cstheme="minorHAnsi"/>
        </w:rPr>
        <w:t>ôl gwahanol briodweddau arsylladwy fel gloyw/pŵ</w:t>
      </w:r>
      <w:r w:rsidR="00385B3F">
        <w:rPr>
          <w:rFonts w:cstheme="minorHAnsi"/>
        </w:rPr>
        <w:t>l, trwm/ysgafn.</w:t>
      </w:r>
      <w:proofErr w:type="gramEnd"/>
      <w:r w:rsidR="00385B3F">
        <w:rPr>
          <w:rFonts w:cstheme="minorHAnsi"/>
        </w:rPr>
        <w:t xml:space="preserve"> Yna byddant yn profi pob ciwb am fagnetedd a dargludedd trydan. </w:t>
      </w:r>
    </w:p>
    <w:p w:rsidR="00AD36E5" w:rsidRDefault="00AD36E5" w:rsidP="00553D2B">
      <w:pPr>
        <w:spacing w:after="0"/>
      </w:pPr>
    </w:p>
    <w:p w:rsidR="00336DD7" w:rsidRDefault="00385B3F" w:rsidP="00553D2B">
      <w:pPr>
        <w:spacing w:after="0"/>
      </w:pPr>
      <w:r>
        <w:t xml:space="preserve">Mae’r ciwbiau y mae’r disgyblion yn eu defnyddio yn </w:t>
      </w:r>
      <w:proofErr w:type="gramStart"/>
      <w:r>
        <w:t>dod</w:t>
      </w:r>
      <w:proofErr w:type="gramEnd"/>
      <w:r>
        <w:t xml:space="preserve"> o’r </w:t>
      </w:r>
      <w:r w:rsidR="00336DD7">
        <w:t xml:space="preserve">ESA Spacecraft Materials Kit. </w:t>
      </w:r>
      <w:proofErr w:type="gramStart"/>
      <w:r>
        <w:t>Mae’r cit yn galluogi disgyblion i ymchwilio gwahanol ddefnyddiau er mwyn penderfynu pa rai fyddai fwyaf addas ar gyfer adeiladu llong ofod.</w:t>
      </w:r>
      <w:proofErr w:type="gramEnd"/>
      <w:r>
        <w:t xml:space="preserve"> Manylion yma:</w:t>
      </w:r>
      <w:r w:rsidR="00826E02">
        <w:t xml:space="preserve"> </w:t>
      </w:r>
      <w:r w:rsidR="00336DD7">
        <w:t xml:space="preserve"> </w:t>
      </w:r>
      <w:hyperlink r:id="rId12" w:history="1">
        <w:r w:rsidRPr="00C842EF">
          <w:rPr>
            <w:rStyle w:val="Hyperlink"/>
          </w:rPr>
          <w:t>http://www.esa.int/Education/Teachers_Corner/Spacecraft_materials_kit_-_discovering_the_different_properties_of_materials_Teach_with_space_PR07</w:t>
        </w:r>
      </w:hyperlink>
    </w:p>
    <w:p w:rsidR="00011314" w:rsidRDefault="00011314" w:rsidP="00553D2B">
      <w:pPr>
        <w:spacing w:after="0"/>
      </w:pPr>
    </w:p>
    <w:p w:rsidR="00011314" w:rsidRDefault="00385B3F" w:rsidP="00553D2B">
      <w:pPr>
        <w:spacing w:after="0"/>
      </w:pPr>
      <w:r>
        <w:t>Atebion i’r weithgaredd ymestynnol</w:t>
      </w:r>
      <w:r w:rsidR="00011314">
        <w:t>:</w:t>
      </w:r>
    </w:p>
    <w:p w:rsidR="00176EE5" w:rsidRDefault="00385B3F" w:rsidP="00553D2B">
      <w:pPr>
        <w:spacing w:after="0"/>
      </w:pPr>
      <w:r>
        <w:t>Priodweddau sydd yn addas ar gyfer llong ofod yw...</w:t>
      </w:r>
    </w:p>
    <w:p w:rsidR="00176EE5" w:rsidRDefault="00385B3F" w:rsidP="00553D2B">
      <w:pPr>
        <w:spacing w:after="0"/>
      </w:pPr>
      <w:r>
        <w:t xml:space="preserve">Dargludedd trydan da – i ddargludo gwefr trydanol i ffwrdd </w:t>
      </w:r>
    </w:p>
    <w:p w:rsidR="00011314" w:rsidRDefault="00385B3F" w:rsidP="00553D2B">
      <w:pPr>
        <w:spacing w:after="0"/>
      </w:pPr>
      <w:r>
        <w:t>Dargludedd gwres da – i ymdopi’n dda gyda thymheredd uchel ac isel iawn</w:t>
      </w:r>
    </w:p>
    <w:p w:rsidR="00011314" w:rsidRDefault="00385B3F" w:rsidP="00553D2B">
      <w:pPr>
        <w:spacing w:after="0"/>
      </w:pPr>
      <w:r>
        <w:t>Ysgafn – i leihau faint o danwydd sydd ei angen i lansio</w:t>
      </w:r>
    </w:p>
    <w:p w:rsidR="00011314" w:rsidRDefault="00385B3F" w:rsidP="00553D2B">
      <w:pPr>
        <w:spacing w:after="0"/>
      </w:pPr>
      <w:r>
        <w:t xml:space="preserve">Anfagnetig – i osgoi amharu ar offer </w:t>
      </w:r>
      <w:r w:rsidR="005B0F18">
        <w:t xml:space="preserve">sydd yn defnyddio </w:t>
      </w:r>
      <w:proofErr w:type="gramStart"/>
      <w:r w:rsidR="005B0F18">
        <w:t>maes</w:t>
      </w:r>
      <w:proofErr w:type="gramEnd"/>
      <w:r w:rsidR="005B0F18">
        <w:t xml:space="preserve"> magnetig y Ddaear</w:t>
      </w:r>
    </w:p>
    <w:p w:rsidR="00804DB5" w:rsidRPr="00011314" w:rsidRDefault="005B0F18" w:rsidP="00C23BD1">
      <w:pPr>
        <w:spacing w:after="0"/>
      </w:pPr>
      <w:r>
        <w:t>Gwydn – i wrthsefyll trawiadau gan sbwriel yn y gofod sy’n teithio ar gyflymder uchel iawn</w:t>
      </w:r>
    </w:p>
    <w:p w:rsidR="00011314" w:rsidRDefault="00011314" w:rsidP="00C23BD1">
      <w:pPr>
        <w:spacing w:after="0"/>
        <w:rPr>
          <w:b/>
        </w:rPr>
      </w:pPr>
    </w:p>
    <w:p w:rsidR="00CE77A3" w:rsidRPr="00804DB5" w:rsidRDefault="00CE77A3" w:rsidP="00CE77A3">
      <w:pPr>
        <w:spacing w:after="0"/>
        <w:rPr>
          <w:b/>
        </w:rPr>
      </w:pPr>
      <w:r>
        <w:rPr>
          <w:b/>
        </w:rPr>
        <w:t>Cysylltiad Bywyd Go-iawn / Gyrfaoedd</w:t>
      </w:r>
    </w:p>
    <w:p w:rsidR="00CE77A3" w:rsidRDefault="00CE77A3" w:rsidP="00CE77A3">
      <w:pPr>
        <w:spacing w:after="0"/>
      </w:pPr>
      <w:r>
        <w:t xml:space="preserve">Mae'r Mint Brenhinol yn Llantrisant yn cynhyrchu'r holl ddarnau </w:t>
      </w:r>
      <w:proofErr w:type="gramStart"/>
      <w:r>
        <w:t>arian</w:t>
      </w:r>
      <w:proofErr w:type="gramEnd"/>
      <w:r>
        <w:t xml:space="preserve"> ar gyfer y DU gyfan. </w:t>
      </w:r>
      <w:proofErr w:type="gramStart"/>
      <w:r>
        <w:t>Maent hefyd yn cynhyrchu nifer o gynhyrchion metel eraill megis medalau fel y rhai a wnaethon nhw ar gyfer Gemau Olympaidd 2012.</w:t>
      </w:r>
      <w:proofErr w:type="gramEnd"/>
      <w:r>
        <w:t xml:space="preserve"> Mae gwahanol ddarnau </w:t>
      </w:r>
      <w:proofErr w:type="gramStart"/>
      <w:r>
        <w:t>arian</w:t>
      </w:r>
      <w:proofErr w:type="gramEnd"/>
      <w:r>
        <w:t xml:space="preserve"> yn cynnwys gwahanol fetelau ac mae'r rhain wedi newid dros amser. Mae metelegwyr sy'n gweithio yno yn rhedeg gwahanol brofion ar amrywiaeth o fetelau cyn penderfynu pa rai i'w defnyddio bob tro.</w:t>
      </w:r>
    </w:p>
    <w:p w:rsidR="00845408" w:rsidRDefault="00CE77A3" w:rsidP="00C23BD1">
      <w:pPr>
        <w:spacing w:after="0"/>
      </w:pPr>
      <w:r>
        <w:t xml:space="preserve">Dilynwch y ddolen hon i ddysgu am raglen addysg y Mint Brenhinol, gan gynnwys adnoddau dosbarth rhad ac am ddim ac ymweliadau safle: </w:t>
      </w:r>
      <w:hyperlink r:id="rId13" w:history="1">
        <w:r w:rsidR="00845408" w:rsidRPr="00230B92">
          <w:rPr>
            <w:rStyle w:val="Hyperlink"/>
          </w:rPr>
          <w:t>https://www.royalmint.com/aboutus/education/</w:t>
        </w:r>
      </w:hyperlink>
    </w:p>
    <w:p w:rsidR="00845408" w:rsidRDefault="00845408" w:rsidP="00C23BD1">
      <w:pPr>
        <w:spacing w:after="0"/>
      </w:pPr>
    </w:p>
    <w:p w:rsidR="00845408" w:rsidRDefault="00845408" w:rsidP="00C23BD1">
      <w:pPr>
        <w:spacing w:after="0"/>
      </w:pPr>
    </w:p>
    <w:p w:rsidR="00845408" w:rsidRPr="00447AAC" w:rsidRDefault="00845408" w:rsidP="00C23BD1">
      <w:pPr>
        <w:spacing w:after="0"/>
      </w:pPr>
    </w:p>
    <w:p w:rsidR="00460147" w:rsidRDefault="00460147" w:rsidP="00C23BD1">
      <w:pPr>
        <w:spacing w:after="0"/>
        <w:rPr>
          <w:b/>
        </w:rPr>
      </w:pPr>
    </w:p>
    <w:p w:rsidR="003A0B1A" w:rsidRPr="000E649B" w:rsidRDefault="00CE77A3" w:rsidP="00C23BD1">
      <w:pPr>
        <w:spacing w:after="0"/>
        <w:rPr>
          <w:b/>
        </w:rPr>
      </w:pPr>
      <w:r>
        <w:rPr>
          <w:b/>
        </w:rPr>
        <w:t xml:space="preserve">Gweithgaredd </w:t>
      </w:r>
      <w:r w:rsidR="00C135F9" w:rsidRPr="000E649B">
        <w:rPr>
          <w:b/>
        </w:rPr>
        <w:t>3</w:t>
      </w:r>
      <w:r w:rsidR="00B62962">
        <w:rPr>
          <w:b/>
        </w:rPr>
        <w:t xml:space="preserve">: </w:t>
      </w:r>
      <w:r>
        <w:rPr>
          <w:b/>
        </w:rPr>
        <w:t xml:space="preserve">Adnabod Powdrau </w:t>
      </w:r>
      <w:proofErr w:type="gramStart"/>
      <w:r>
        <w:rPr>
          <w:b/>
        </w:rPr>
        <w:t>gwyn</w:t>
      </w:r>
      <w:proofErr w:type="gramEnd"/>
    </w:p>
    <w:p w:rsidR="00615D30" w:rsidRDefault="00CE77A3" w:rsidP="00C23BD1">
      <w:pPr>
        <w:spacing w:after="0"/>
      </w:pPr>
      <w:r w:rsidRPr="00CE77A3">
        <w:t xml:space="preserve">Mae yna lawer o sylweddau gwahanol sy'n powdr </w:t>
      </w:r>
      <w:proofErr w:type="gramStart"/>
      <w:r w:rsidRPr="00CE77A3">
        <w:t>gwyn</w:t>
      </w:r>
      <w:proofErr w:type="gramEnd"/>
      <w:r w:rsidRPr="00CE77A3">
        <w:t xml:space="preserve"> neu grisialau gwyn bach iawn. </w:t>
      </w:r>
      <w:proofErr w:type="gramStart"/>
      <w:r w:rsidRPr="00CE77A3">
        <w:t xml:space="preserve">Faint gall y disgyblion </w:t>
      </w:r>
      <w:r w:rsidR="006A2192">
        <w:t>feddwl amdanynt</w:t>
      </w:r>
      <w:r w:rsidRPr="00CE77A3">
        <w:t>?</w:t>
      </w:r>
      <w:proofErr w:type="gramEnd"/>
      <w:r w:rsidR="006A2192">
        <w:t xml:space="preserve"> </w:t>
      </w:r>
    </w:p>
    <w:p w:rsidR="00615D30" w:rsidRDefault="006A2192" w:rsidP="00C23BD1">
      <w:pPr>
        <w:spacing w:after="0"/>
      </w:pPr>
      <w:proofErr w:type="gramStart"/>
      <w:r>
        <w:t>Bwydydd fel halen, siwgr, blawd, powdr pobi, llaeth wedi ei sychu.</w:t>
      </w:r>
      <w:proofErr w:type="gramEnd"/>
      <w:r>
        <w:t xml:space="preserve"> </w:t>
      </w:r>
    </w:p>
    <w:p w:rsidR="00615D30" w:rsidRDefault="00D77413" w:rsidP="00C23BD1">
      <w:pPr>
        <w:spacing w:after="0"/>
      </w:pPr>
      <w:r w:rsidRPr="00D77413">
        <w:t>Sylweddau bob dydd fel paent powdwr, rhai meddyginiaethau, talc.</w:t>
      </w:r>
      <w:r>
        <w:t xml:space="preserve"> </w:t>
      </w:r>
    </w:p>
    <w:p w:rsidR="00845408" w:rsidRDefault="00D77413" w:rsidP="00C23BD1">
      <w:pPr>
        <w:spacing w:after="0"/>
      </w:pPr>
      <w:proofErr w:type="gramStart"/>
      <w:r>
        <w:t>Sylweddau peryglus fel cyffuriau</w:t>
      </w:r>
      <w:r w:rsidR="00845408">
        <w:t>.</w:t>
      </w:r>
      <w:proofErr w:type="gramEnd"/>
    </w:p>
    <w:p w:rsidR="00615D30" w:rsidRDefault="00615D30" w:rsidP="00C23BD1">
      <w:pPr>
        <w:spacing w:after="0"/>
      </w:pPr>
    </w:p>
    <w:p w:rsidR="00C135F9" w:rsidRDefault="00D77413" w:rsidP="00C23BD1">
      <w:pPr>
        <w:spacing w:after="0"/>
      </w:pPr>
      <w:r>
        <w:t xml:space="preserve">Yn y </w:t>
      </w:r>
      <w:r w:rsidRPr="00D77413">
        <w:t xml:space="preserve">weithgaredd </w:t>
      </w:r>
      <w:r>
        <w:t>yma</w:t>
      </w:r>
      <w:r w:rsidRPr="00D77413">
        <w:t xml:space="preserve">, </w:t>
      </w:r>
      <w:proofErr w:type="gramStart"/>
      <w:r>
        <w:t>mae</w:t>
      </w:r>
      <w:proofErr w:type="gramEnd"/>
      <w:r>
        <w:t xml:space="preserve"> disgyblion yn cael</w:t>
      </w:r>
      <w:r w:rsidRPr="00D77413">
        <w:t xml:space="preserve"> samplau o 3 o solid powdr gwyn gwahanol a</w:t>
      </w:r>
      <w:r>
        <w:t>c yn</w:t>
      </w:r>
      <w:r w:rsidRPr="00D77413">
        <w:t xml:space="preserve"> defnyddi</w:t>
      </w:r>
      <w:r>
        <w:t>o</w:t>
      </w:r>
      <w:r w:rsidRPr="00D77413">
        <w:t xml:space="preserve"> </w:t>
      </w:r>
      <w:r>
        <w:t>t</w:t>
      </w:r>
      <w:r w:rsidRPr="00D77413">
        <w:t xml:space="preserve">echnegau cemeg i'w </w:t>
      </w:r>
      <w:r>
        <w:t>adnabod</w:t>
      </w:r>
      <w:r w:rsidRPr="00D77413">
        <w:t>.</w:t>
      </w:r>
      <w:r>
        <w:t xml:space="preserve"> </w:t>
      </w:r>
    </w:p>
    <w:p w:rsidR="00804DB5" w:rsidRDefault="00804DB5" w:rsidP="00C23BD1">
      <w:pPr>
        <w:spacing w:after="0"/>
      </w:pPr>
    </w:p>
    <w:p w:rsidR="00B62962" w:rsidRDefault="00B62962" w:rsidP="00C23BD1">
      <w:pPr>
        <w:spacing w:after="0"/>
      </w:pPr>
    </w:p>
    <w:p w:rsidR="00CE77A3" w:rsidRPr="00804DB5" w:rsidRDefault="00CE77A3" w:rsidP="00CE77A3">
      <w:pPr>
        <w:spacing w:after="0"/>
        <w:rPr>
          <w:b/>
        </w:rPr>
      </w:pPr>
      <w:r>
        <w:rPr>
          <w:b/>
        </w:rPr>
        <w:t>Cysylltiad Bywyd Go-iawn / Gyrfaoedd</w:t>
      </w:r>
    </w:p>
    <w:p w:rsidR="00E461CA" w:rsidRDefault="00D77413" w:rsidP="00C23BD1">
      <w:pPr>
        <w:spacing w:after="0"/>
      </w:pPr>
      <w:r w:rsidRPr="00D77413">
        <w:t xml:space="preserve">Mae </w:t>
      </w:r>
      <w:r>
        <w:t>C</w:t>
      </w:r>
      <w:r w:rsidRPr="00D77413">
        <w:t xml:space="preserve">emegwyr </w:t>
      </w:r>
      <w:r>
        <w:t>F</w:t>
      </w:r>
      <w:r w:rsidRPr="00D77413">
        <w:t xml:space="preserve">forensig yn gweithio gyda'r Heddlu i </w:t>
      </w:r>
      <w:r>
        <w:t>adnabod</w:t>
      </w:r>
      <w:r w:rsidRPr="00D77413">
        <w:t xml:space="preserve"> pob math o sylweddau anhysbys a geir mewn </w:t>
      </w:r>
      <w:r>
        <w:t>safleoedd</w:t>
      </w:r>
      <w:r w:rsidRPr="00D77413">
        <w:t xml:space="preserve"> trosedd, nid yn unig powdr </w:t>
      </w:r>
      <w:proofErr w:type="gramStart"/>
      <w:r w:rsidRPr="00D77413">
        <w:t>gwyn</w:t>
      </w:r>
      <w:proofErr w:type="gramEnd"/>
      <w:r w:rsidRPr="00D77413">
        <w:t>.</w:t>
      </w:r>
      <w:r>
        <w:t xml:space="preserve"> </w:t>
      </w:r>
    </w:p>
    <w:p w:rsidR="00BD0995" w:rsidRDefault="00D77413" w:rsidP="00C23BD1">
      <w:pPr>
        <w:spacing w:after="0"/>
      </w:pPr>
      <w:r w:rsidRPr="00D77413">
        <w:t>Dilynwch y ddolen hon ar gyfer adnoddau athrawon sy'n gysylltiedig â gwybodaeth am yrfaoedd mewn gwyddoniaeth fforensig:</w:t>
      </w:r>
      <w:r>
        <w:t xml:space="preserve"> </w:t>
      </w:r>
      <w:hyperlink r:id="rId14" w:history="1">
        <w:r w:rsidR="00EA35DF" w:rsidRPr="00D82261">
          <w:rPr>
            <w:rStyle w:val="Hyperlink"/>
          </w:rPr>
          <w:t>http://www.csofs.org/Resource-packs</w:t>
        </w:r>
      </w:hyperlink>
    </w:p>
    <w:p w:rsidR="00EA35DF" w:rsidRDefault="00EA35DF" w:rsidP="00C23BD1">
      <w:pPr>
        <w:spacing w:after="0"/>
      </w:pPr>
    </w:p>
    <w:p w:rsidR="00E461CA" w:rsidRDefault="00E461CA" w:rsidP="00C23BD1">
      <w:pPr>
        <w:spacing w:after="0"/>
      </w:pPr>
    </w:p>
    <w:p w:rsidR="00C135F9" w:rsidRPr="000E649B" w:rsidRDefault="00D77413" w:rsidP="00C23BD1">
      <w:pPr>
        <w:spacing w:after="0"/>
        <w:rPr>
          <w:b/>
        </w:rPr>
      </w:pPr>
      <w:r>
        <w:rPr>
          <w:b/>
        </w:rPr>
        <w:t>Gweithgaredd</w:t>
      </w:r>
      <w:r w:rsidR="00C135F9" w:rsidRPr="000E649B">
        <w:rPr>
          <w:b/>
        </w:rPr>
        <w:t xml:space="preserve"> 4</w:t>
      </w:r>
      <w:r w:rsidR="00B62962">
        <w:rPr>
          <w:b/>
        </w:rPr>
        <w:t xml:space="preserve">: </w:t>
      </w:r>
      <w:r w:rsidR="00886659">
        <w:rPr>
          <w:b/>
        </w:rPr>
        <w:t>Polymer Sl</w:t>
      </w:r>
      <w:r>
        <w:rPr>
          <w:b/>
        </w:rPr>
        <w:t>e</w:t>
      </w:r>
      <w:r w:rsidR="00886659">
        <w:rPr>
          <w:b/>
        </w:rPr>
        <w:t>im</w:t>
      </w:r>
    </w:p>
    <w:p w:rsidR="00D77413" w:rsidRDefault="00D77413" w:rsidP="0058764A">
      <w:pPr>
        <w:spacing w:after="0"/>
      </w:pPr>
      <w:r w:rsidRPr="00D77413">
        <w:t xml:space="preserve">Pan gymysgir y finegr gyda'r </w:t>
      </w:r>
      <w:r>
        <w:t>sodiwm deu</w:t>
      </w:r>
      <w:r w:rsidRPr="00D77413">
        <w:t xml:space="preserve">carbonad yn y weithgaredd blaenorol, </w:t>
      </w:r>
      <w:proofErr w:type="gramStart"/>
      <w:r w:rsidRPr="00D77413">
        <w:t>mae</w:t>
      </w:r>
      <w:proofErr w:type="gramEnd"/>
      <w:r w:rsidRPr="00D77413">
        <w:t xml:space="preserve"> adwaith cemegol yn digwydd rhwng sol</w:t>
      </w:r>
      <w:r>
        <w:t>id</w:t>
      </w:r>
      <w:r w:rsidRPr="00D77413">
        <w:t xml:space="preserve"> a hylif sy'n cynhyrchu nwy. Pan </w:t>
      </w:r>
      <w:proofErr w:type="gramStart"/>
      <w:r w:rsidRPr="00D77413">
        <w:t>fydd</w:t>
      </w:r>
      <w:proofErr w:type="gramEnd"/>
      <w:r w:rsidRPr="00D77413">
        <w:t xml:space="preserve"> cemeg</w:t>
      </w:r>
      <w:r>
        <w:t>ion</w:t>
      </w:r>
      <w:r w:rsidRPr="00D77413">
        <w:t xml:space="preserve"> yn </w:t>
      </w:r>
      <w:r>
        <w:t>adweithio</w:t>
      </w:r>
      <w:r w:rsidRPr="00D77413">
        <w:t xml:space="preserve"> gyda'i gilydd, gallant </w:t>
      </w:r>
      <w:r>
        <w:t xml:space="preserve">yn </w:t>
      </w:r>
      <w:r w:rsidRPr="00D77413">
        <w:t>aml gynhyrchu cemeg</w:t>
      </w:r>
      <w:r>
        <w:t>ion</w:t>
      </w:r>
      <w:r w:rsidRPr="00D77413">
        <w:t xml:space="preserve"> newydd sy'n wahanol iawn i'r rhai gwreiddiol.</w:t>
      </w:r>
    </w:p>
    <w:p w:rsidR="0058764A" w:rsidRDefault="0058764A" w:rsidP="0058764A">
      <w:pPr>
        <w:spacing w:after="0"/>
      </w:pPr>
    </w:p>
    <w:p w:rsidR="0058764A" w:rsidRDefault="00D77413" w:rsidP="0058764A">
      <w:r>
        <w:t xml:space="preserve">Yn y weithgaredd yma </w:t>
      </w:r>
      <w:proofErr w:type="gramStart"/>
      <w:r>
        <w:t>mae</w:t>
      </w:r>
      <w:proofErr w:type="gramEnd"/>
      <w:r>
        <w:t xml:space="preserve"> disgyblion yn dysgu am bolymerau yna’n cael cyfle i </w:t>
      </w:r>
      <w:r w:rsidR="00A246C9">
        <w:t xml:space="preserve">wneud adwaith gemegol a chynhyrchu eu sleim eu hunain. </w:t>
      </w:r>
    </w:p>
    <w:p w:rsidR="00C135F9" w:rsidRDefault="00A246C9" w:rsidP="00C23BD1">
      <w:pPr>
        <w:spacing w:after="0"/>
      </w:pPr>
      <w:r>
        <w:t xml:space="preserve">Gellir ychwanegu lliw bwyd i’r gymysgedd cyn yr hydoddiant contact lens i gynhyrchu sleim lliwgar. </w:t>
      </w:r>
      <w:proofErr w:type="gramStart"/>
      <w:r>
        <w:t>Mae lliw bwyd ar ffurf ‘gel’ yn gwneud llai o lanast na’r math hylif traddodiadol.</w:t>
      </w:r>
      <w:proofErr w:type="gramEnd"/>
      <w:r>
        <w:t xml:space="preserve"> </w:t>
      </w:r>
    </w:p>
    <w:p w:rsidR="0058764A" w:rsidRDefault="0058764A" w:rsidP="00C23BD1">
      <w:pPr>
        <w:spacing w:after="0"/>
      </w:pPr>
    </w:p>
    <w:p w:rsidR="00CE77A3" w:rsidRPr="00804DB5" w:rsidRDefault="00CE77A3" w:rsidP="00CE77A3">
      <w:pPr>
        <w:spacing w:after="0"/>
        <w:rPr>
          <w:b/>
        </w:rPr>
      </w:pPr>
      <w:r>
        <w:rPr>
          <w:b/>
        </w:rPr>
        <w:t>Cysylltiad Bywyd Go-iawn / Gyrfaoedd</w:t>
      </w:r>
    </w:p>
    <w:p w:rsidR="00A246C9" w:rsidRDefault="00A246C9" w:rsidP="00C23BD1">
      <w:pPr>
        <w:spacing w:after="0"/>
      </w:pPr>
      <w:proofErr w:type="gramStart"/>
      <w:r w:rsidRPr="00A246C9">
        <w:t>Mae gan Dow C</w:t>
      </w:r>
      <w:r>
        <w:t>hemicals</w:t>
      </w:r>
      <w:r w:rsidRPr="00A246C9">
        <w:t xml:space="preserve"> </w:t>
      </w:r>
      <w:r>
        <w:t xml:space="preserve">weithfa </w:t>
      </w:r>
      <w:r w:rsidRPr="00A246C9">
        <w:t>cemegol mawr yn y Barri, sef y safle gweithgynhyrchu mwyaf technolegol o'i fath yn unrhyw le yn y byd.</w:t>
      </w:r>
      <w:proofErr w:type="gramEnd"/>
      <w:r w:rsidRPr="00A246C9">
        <w:t xml:space="preserve"> </w:t>
      </w:r>
      <w:proofErr w:type="gramStart"/>
      <w:r w:rsidRPr="00A246C9">
        <w:t>Yn</w:t>
      </w:r>
      <w:r>
        <w:t>o</w:t>
      </w:r>
      <w:r w:rsidRPr="00A246C9">
        <w:t xml:space="preserve"> maent yn trosi metel Silicon i mewn i bolymerau silicon.</w:t>
      </w:r>
      <w:proofErr w:type="gramEnd"/>
      <w:r w:rsidRPr="00A246C9">
        <w:t xml:space="preserve"> Mae'r polymerau'n mynd i bob math o gynnyrch gwahanol, gan gynnwys siamp</w:t>
      </w:r>
      <w:r>
        <w:t>w</w:t>
      </w:r>
      <w:r w:rsidRPr="00A246C9">
        <w:t>iau, tecstilau, selwyr a meddalyddion ffabrig.</w:t>
      </w:r>
    </w:p>
    <w:p w:rsidR="00A246C9" w:rsidRDefault="00A246C9" w:rsidP="00C23BD1">
      <w:pPr>
        <w:spacing w:after="0"/>
      </w:pPr>
      <w:r w:rsidRPr="00A246C9">
        <w:t xml:space="preserve">Mae Marco Cable Management, sydd wedi'i leoli yn Llangefni, yn wneuthurwr o </w:t>
      </w:r>
      <w:r>
        <w:t>‘trunking’</w:t>
      </w:r>
      <w:r w:rsidRPr="00A246C9">
        <w:t xml:space="preserve"> UPVC ar gyfer ceblau. Mae UPVC yn bolymer a thrwy newid cyfansoddiad y polymerau y maent yn defnyddio</w:t>
      </w:r>
      <w:r>
        <w:t xml:space="preserve"> mae</w:t>
      </w:r>
      <w:r w:rsidRPr="00A246C9">
        <w:t>'r cwmni</w:t>
      </w:r>
      <w:r>
        <w:t xml:space="preserve"> </w:t>
      </w:r>
      <w:proofErr w:type="gramStart"/>
      <w:r>
        <w:t xml:space="preserve">yn </w:t>
      </w:r>
      <w:r w:rsidRPr="00A246C9">
        <w:t xml:space="preserve"> gall</w:t>
      </w:r>
      <w:r>
        <w:t>u</w:t>
      </w:r>
      <w:proofErr w:type="gramEnd"/>
      <w:r w:rsidRPr="00A246C9">
        <w:t xml:space="preserve"> darparu gwahanol fathau o </w:t>
      </w:r>
      <w:r>
        <w:t>gynnyrch</w:t>
      </w:r>
      <w:r w:rsidRPr="00A246C9">
        <w:t xml:space="preserve"> ar gyfer gwahanol </w:t>
      </w:r>
      <w:r>
        <w:t>gwsmeriaid</w:t>
      </w:r>
      <w:r w:rsidRPr="00A246C9">
        <w:t>.</w:t>
      </w:r>
    </w:p>
    <w:p w:rsidR="0029240A" w:rsidRDefault="0029240A" w:rsidP="00C23BD1">
      <w:pPr>
        <w:spacing w:after="0"/>
      </w:pPr>
    </w:p>
    <w:p w:rsidR="00C23BD1" w:rsidRPr="001A2EFD" w:rsidRDefault="00C23BD1" w:rsidP="00C23BD1">
      <w:pPr>
        <w:spacing w:after="0"/>
      </w:pPr>
      <w:r>
        <w:tab/>
      </w:r>
      <w:r>
        <w:tab/>
      </w:r>
    </w:p>
    <w:sectPr w:rsidR="00C23BD1" w:rsidRPr="001A2EFD" w:rsidSect="00F06D84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367" w:rsidRDefault="00557367" w:rsidP="00176EE5">
      <w:pPr>
        <w:spacing w:after="0" w:line="240" w:lineRule="auto"/>
      </w:pPr>
      <w:r>
        <w:separator/>
      </w:r>
    </w:p>
  </w:endnote>
  <w:endnote w:type="continuationSeparator" w:id="0">
    <w:p w:rsidR="00557367" w:rsidRDefault="00557367" w:rsidP="00176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367" w:rsidRDefault="00557367" w:rsidP="00176EE5">
      <w:pPr>
        <w:spacing w:after="0" w:line="240" w:lineRule="auto"/>
      </w:pPr>
      <w:r>
        <w:separator/>
      </w:r>
    </w:p>
  </w:footnote>
  <w:footnote w:type="continuationSeparator" w:id="0">
    <w:p w:rsidR="00557367" w:rsidRDefault="00557367" w:rsidP="00176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E5" w:rsidRDefault="00176EE5">
    <w:pPr>
      <w:pStyle w:val="Header"/>
      <w:rPr>
        <w:rFonts w:ascii="Calibri" w:eastAsia="Calibri" w:hAnsi="Calibri" w:cs="Times New Roman"/>
      </w:rPr>
    </w:pPr>
    <w:bookmarkStart w:id="0" w:name="_Hlk504226325"/>
    <w:bookmarkStart w:id="1" w:name="_Hlk504226326"/>
    <w:bookmarkStart w:id="2" w:name="_Hlk504226327"/>
    <w:bookmarkStart w:id="3" w:name="_Hlk504226328"/>
    <w:bookmarkStart w:id="4" w:name="_Hlk504226329"/>
    <w:bookmarkStart w:id="5" w:name="_Hlk504226330"/>
    <w:bookmarkStart w:id="6" w:name="_Hlk504226331"/>
    <w:bookmarkStart w:id="7" w:name="_Hlk504226332"/>
    <w:r w:rsidRPr="00EE2E71"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165860" cy="805132"/>
          <wp:effectExtent l="19050" t="0" r="0" b="0"/>
          <wp:docPr id="1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821" cy="818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</w:rPr>
      <w:tab/>
    </w:r>
    <w:r w:rsidRPr="00EE2E71"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  <w:noProof/>
        <w:lang w:eastAsia="en-GB"/>
      </w:rPr>
      <w:drawing>
        <wp:inline distT="0" distB="0" distL="0" distR="0">
          <wp:extent cx="1524000" cy="678180"/>
          <wp:effectExtent l="19050" t="0" r="0" b="0"/>
          <wp:docPr id="12" name="Picture 1" descr="C:\Users\Office\Desktop\SeeScience-logo-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fice\Desktop\SeeScience-logo-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</w:p>
  <w:p w:rsidR="00D77413" w:rsidRDefault="00D774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E73C1"/>
    <w:multiLevelType w:val="hybridMultilevel"/>
    <w:tmpl w:val="1C344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309E1"/>
    <w:multiLevelType w:val="hybridMultilevel"/>
    <w:tmpl w:val="4A7E4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F2B1B"/>
    <w:multiLevelType w:val="hybridMultilevel"/>
    <w:tmpl w:val="24B21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01DD8"/>
    <w:multiLevelType w:val="hybridMultilevel"/>
    <w:tmpl w:val="2BD6240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E71796F"/>
    <w:multiLevelType w:val="multilevel"/>
    <w:tmpl w:val="E9DA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AC1"/>
    <w:rsid w:val="00011314"/>
    <w:rsid w:val="000449E6"/>
    <w:rsid w:val="00046BB0"/>
    <w:rsid w:val="000500DD"/>
    <w:rsid w:val="0009555D"/>
    <w:rsid w:val="00096F7D"/>
    <w:rsid w:val="0009708B"/>
    <w:rsid w:val="000A60C7"/>
    <w:rsid w:val="000C3FBF"/>
    <w:rsid w:val="000C5201"/>
    <w:rsid w:val="000E649B"/>
    <w:rsid w:val="0015097E"/>
    <w:rsid w:val="00151ACD"/>
    <w:rsid w:val="00176EE5"/>
    <w:rsid w:val="001A2EFD"/>
    <w:rsid w:val="0021127E"/>
    <w:rsid w:val="00276834"/>
    <w:rsid w:val="00287A9D"/>
    <w:rsid w:val="0029240A"/>
    <w:rsid w:val="002A5A59"/>
    <w:rsid w:val="002E4688"/>
    <w:rsid w:val="00310767"/>
    <w:rsid w:val="0032343A"/>
    <w:rsid w:val="00332617"/>
    <w:rsid w:val="00336DD7"/>
    <w:rsid w:val="00350AD7"/>
    <w:rsid w:val="00385B3F"/>
    <w:rsid w:val="003A0B1A"/>
    <w:rsid w:val="003C2AAE"/>
    <w:rsid w:val="003D63F3"/>
    <w:rsid w:val="003E75C0"/>
    <w:rsid w:val="0041224E"/>
    <w:rsid w:val="00433450"/>
    <w:rsid w:val="00447AAC"/>
    <w:rsid w:val="00460147"/>
    <w:rsid w:val="00472A17"/>
    <w:rsid w:val="004E6C9B"/>
    <w:rsid w:val="00553D2B"/>
    <w:rsid w:val="00557367"/>
    <w:rsid w:val="0058764A"/>
    <w:rsid w:val="005B0F18"/>
    <w:rsid w:val="005F6F28"/>
    <w:rsid w:val="00615D30"/>
    <w:rsid w:val="00620248"/>
    <w:rsid w:val="00650ADC"/>
    <w:rsid w:val="006A2192"/>
    <w:rsid w:val="006A4183"/>
    <w:rsid w:val="006D6DFF"/>
    <w:rsid w:val="007109C6"/>
    <w:rsid w:val="00713596"/>
    <w:rsid w:val="00725A04"/>
    <w:rsid w:val="00743079"/>
    <w:rsid w:val="00752A50"/>
    <w:rsid w:val="007A3580"/>
    <w:rsid w:val="007D34BE"/>
    <w:rsid w:val="007E1A1B"/>
    <w:rsid w:val="00804DB5"/>
    <w:rsid w:val="00824519"/>
    <w:rsid w:val="00826E02"/>
    <w:rsid w:val="00845408"/>
    <w:rsid w:val="00886659"/>
    <w:rsid w:val="008A3E9B"/>
    <w:rsid w:val="009479EC"/>
    <w:rsid w:val="009616EB"/>
    <w:rsid w:val="00967AC1"/>
    <w:rsid w:val="009D5753"/>
    <w:rsid w:val="00A21167"/>
    <w:rsid w:val="00A246C9"/>
    <w:rsid w:val="00AD36E5"/>
    <w:rsid w:val="00AE5F91"/>
    <w:rsid w:val="00B0170C"/>
    <w:rsid w:val="00B01888"/>
    <w:rsid w:val="00B23F6E"/>
    <w:rsid w:val="00B54C96"/>
    <w:rsid w:val="00B62962"/>
    <w:rsid w:val="00B742D6"/>
    <w:rsid w:val="00B8303C"/>
    <w:rsid w:val="00B90C00"/>
    <w:rsid w:val="00BA0922"/>
    <w:rsid w:val="00BA7794"/>
    <w:rsid w:val="00BD0995"/>
    <w:rsid w:val="00BD308F"/>
    <w:rsid w:val="00BE42B2"/>
    <w:rsid w:val="00C135F9"/>
    <w:rsid w:val="00C23BD1"/>
    <w:rsid w:val="00C52297"/>
    <w:rsid w:val="00CD319B"/>
    <w:rsid w:val="00CE77A3"/>
    <w:rsid w:val="00D232B6"/>
    <w:rsid w:val="00D27263"/>
    <w:rsid w:val="00D77413"/>
    <w:rsid w:val="00DB1CA2"/>
    <w:rsid w:val="00DD519B"/>
    <w:rsid w:val="00DF5100"/>
    <w:rsid w:val="00E12A9B"/>
    <w:rsid w:val="00E2092C"/>
    <w:rsid w:val="00E27C96"/>
    <w:rsid w:val="00E461CA"/>
    <w:rsid w:val="00EA30DC"/>
    <w:rsid w:val="00EA35DF"/>
    <w:rsid w:val="00ED63A0"/>
    <w:rsid w:val="00ED77EC"/>
    <w:rsid w:val="00F01C75"/>
    <w:rsid w:val="00F06D84"/>
    <w:rsid w:val="00F654A6"/>
    <w:rsid w:val="00F66F96"/>
    <w:rsid w:val="00F74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B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099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51ACD"/>
    <w:rPr>
      <w:b/>
      <w:bCs/>
    </w:rPr>
  </w:style>
  <w:style w:type="character" w:customStyle="1" w:styleId="content5">
    <w:name w:val="content5"/>
    <w:basedOn w:val="DefaultParagraphFont"/>
    <w:rsid w:val="00B23F6E"/>
    <w:rPr>
      <w:rFonts w:ascii="Arial" w:hAnsi="Arial" w:cs="Arial" w:hint="default"/>
      <w:color w:val="333333"/>
      <w:sz w:val="14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176E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E5"/>
  </w:style>
  <w:style w:type="paragraph" w:styleId="Footer">
    <w:name w:val="footer"/>
    <w:basedOn w:val="Normal"/>
    <w:link w:val="FooterChar"/>
    <w:uiPriority w:val="99"/>
    <w:semiHidden/>
    <w:unhideWhenUsed/>
    <w:rsid w:val="00176E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EE5"/>
  </w:style>
  <w:style w:type="paragraph" w:styleId="BalloonText">
    <w:name w:val="Balloon Text"/>
    <w:basedOn w:val="Normal"/>
    <w:link w:val="BalloonTextChar"/>
    <w:uiPriority w:val="99"/>
    <w:semiHidden/>
    <w:unhideWhenUsed/>
    <w:rsid w:val="0017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E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72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c.org/careers/future/" TargetMode="External"/><Relationship Id="rId13" Type="http://schemas.openxmlformats.org/officeDocument/2006/relationships/hyperlink" Target="https://www.royalmint.com/aboutus/education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sa.int/Education/Teachers_Corner/Spacecraft_materials_kit_-_discovering_the_different_properties_of_materials_Teach_with_space_PR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turalresources.wales/evidence-and-data/analytical-services/?lang=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sc.org/learn-chemistry/resource/res00000422/making-a-ph-indicator?cmpid=CMP000051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3.ftcdn.net/jpg/01/80/55/90/240_F_180559050_2GI3LwfxWz2ZiQmM9hd2tpkR7wWy6hVz.jpg" TargetMode="External"/><Relationship Id="rId14" Type="http://schemas.openxmlformats.org/officeDocument/2006/relationships/hyperlink" Target="http://www.csofs.org/Resource-pack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53623-A975-4224-BD20-7DFC57A1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8</cp:revision>
  <cp:lastPrinted>2018-01-22T13:42:00Z</cp:lastPrinted>
  <dcterms:created xsi:type="dcterms:W3CDTF">2018-03-12T14:12:00Z</dcterms:created>
  <dcterms:modified xsi:type="dcterms:W3CDTF">2018-03-23T11:00:00Z</dcterms:modified>
</cp:coreProperties>
</file>